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CE757" w14:textId="3D52961F" w:rsidR="00407802" w:rsidRPr="00407802" w:rsidRDefault="001C7AE6" w:rsidP="00407802">
      <w:pPr>
        <w:rPr>
          <w:rFonts w:asciiTheme="minorBidi" w:hAnsiTheme="minorBidi"/>
          <w:i/>
          <w:iCs/>
          <w:sz w:val="32"/>
          <w:szCs w:val="32"/>
          <w:cs/>
        </w:rPr>
      </w:pPr>
      <w:r w:rsidRPr="002B03FD">
        <w:rPr>
          <w:rFonts w:asciiTheme="minorBidi" w:hAnsiTheme="minorBidi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364642A1" wp14:editId="2455F9CE">
            <wp:simplePos x="0" y="0"/>
            <wp:positionH relativeFrom="margin">
              <wp:align>right</wp:align>
            </wp:positionH>
            <wp:positionV relativeFrom="paragraph">
              <wp:posOffset>-291465</wp:posOffset>
            </wp:positionV>
            <wp:extent cx="1479550" cy="581025"/>
            <wp:effectExtent l="0" t="0" r="635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479550" cy="58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07802" w:rsidRPr="00407802">
        <w:rPr>
          <w:rFonts w:asciiTheme="minorBidi" w:hAnsi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14:paraId="1B99C9BE" w14:textId="77777777" w:rsidR="00EA6095" w:rsidRDefault="00EA6095" w:rsidP="00EA6095">
      <w:pPr>
        <w:ind w:firstLine="720"/>
        <w:rPr>
          <w:rFonts w:asciiTheme="minorBidi" w:hAnsiTheme="minorBidi"/>
          <w:b/>
          <w:bCs/>
          <w:sz w:val="36"/>
          <w:szCs w:val="36"/>
        </w:rPr>
      </w:pPr>
    </w:p>
    <w:p w14:paraId="5AA834EC" w14:textId="2ADDD74F" w:rsidR="00EA6095" w:rsidRDefault="00DD28E9" w:rsidP="00EA6095">
      <w:pPr>
        <w:ind w:firstLine="720"/>
        <w:rPr>
          <w:rFonts w:asciiTheme="minorBidi" w:hAnsiTheme="minorBidi"/>
          <w:sz w:val="30"/>
          <w:szCs w:val="30"/>
        </w:rPr>
      </w:pPr>
      <w:bookmarkStart w:id="0" w:name="_GoBack"/>
      <w:r w:rsidRPr="00407802"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</w:t>
      </w:r>
      <w:r w:rsidR="00CD1676">
        <w:rPr>
          <w:rFonts w:asciiTheme="minorBidi" w:hAnsiTheme="minorBidi" w:hint="cs"/>
          <w:b/>
          <w:bCs/>
          <w:sz w:val="36"/>
          <w:szCs w:val="36"/>
          <w:cs/>
        </w:rPr>
        <w:t xml:space="preserve">ผู้นำด้านความยั่งยืน คว้าดัชนีระดับโลก </w:t>
      </w:r>
      <w:r w:rsidR="00CC10DA" w:rsidRPr="00407802">
        <w:rPr>
          <w:rFonts w:asciiTheme="minorBidi" w:hAnsiTheme="minorBidi"/>
          <w:b/>
          <w:bCs/>
          <w:sz w:val="36"/>
          <w:szCs w:val="36"/>
        </w:rPr>
        <w:t>ESG Industry Top Rated 2024</w:t>
      </w:r>
      <w:r w:rsidRPr="00407802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bookmarkEnd w:id="0"/>
      <w:r w:rsidR="00407802">
        <w:rPr>
          <w:rFonts w:asciiTheme="minorBidi" w:hAnsiTheme="minorBidi"/>
          <w:b/>
          <w:bCs/>
          <w:sz w:val="36"/>
          <w:szCs w:val="36"/>
          <w:cs/>
        </w:rPr>
        <w:br/>
      </w:r>
    </w:p>
    <w:p w14:paraId="54F6FD07" w14:textId="43506F3D" w:rsidR="00CE3185" w:rsidRDefault="00CD1676" w:rsidP="00AB3876">
      <w:pPr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/>
          <w:sz w:val="30"/>
          <w:szCs w:val="30"/>
          <w:cs/>
        </w:rPr>
        <w:tab/>
      </w:r>
      <w:r w:rsidR="004040AA" w:rsidRPr="00DD28E9">
        <w:rPr>
          <w:rFonts w:asciiTheme="minorBidi" w:hAnsiTheme="minorBidi"/>
          <w:sz w:val="30"/>
          <w:szCs w:val="30"/>
          <w:cs/>
        </w:rPr>
        <w:t xml:space="preserve">เอสซีจี </w:t>
      </w:r>
      <w:r w:rsidR="00CE3185">
        <w:rPr>
          <w:rFonts w:asciiTheme="minorBidi" w:hAnsiTheme="minorBidi" w:hint="cs"/>
          <w:sz w:val="30"/>
          <w:szCs w:val="30"/>
          <w:cs/>
        </w:rPr>
        <w:t xml:space="preserve">ผู้นำด้านความยั่งยืนระดับโลก </w:t>
      </w:r>
      <w:r w:rsidR="00791A0C" w:rsidRPr="00DD28E9">
        <w:rPr>
          <w:rFonts w:asciiTheme="minorBidi" w:hAnsiTheme="minorBidi"/>
          <w:sz w:val="30"/>
          <w:szCs w:val="30"/>
          <w:cs/>
        </w:rPr>
        <w:t>ได้รับการ</w:t>
      </w:r>
      <w:r w:rsidR="00D72AE3">
        <w:rPr>
          <w:rFonts w:asciiTheme="minorBidi" w:hAnsiTheme="minorBidi" w:hint="cs"/>
          <w:sz w:val="30"/>
          <w:szCs w:val="30"/>
          <w:cs/>
        </w:rPr>
        <w:t>จัดอันดับ</w:t>
      </w:r>
      <w:r w:rsidR="003A333D">
        <w:rPr>
          <w:rFonts w:asciiTheme="minorBidi" w:hAnsiTheme="minorBidi" w:hint="cs"/>
          <w:sz w:val="30"/>
          <w:szCs w:val="30"/>
          <w:cs/>
        </w:rPr>
        <w:t>จาก</w:t>
      </w:r>
      <w:r w:rsidR="003A333D" w:rsidRPr="003A333D">
        <w:rPr>
          <w:rFonts w:asciiTheme="minorBidi" w:hAnsiTheme="minorBidi"/>
          <w:sz w:val="30"/>
          <w:szCs w:val="30"/>
        </w:rPr>
        <w:t xml:space="preserve"> </w:t>
      </w:r>
      <w:r w:rsidR="003A333D" w:rsidRPr="00F9487C">
        <w:rPr>
          <w:rFonts w:asciiTheme="minorBidi" w:hAnsiTheme="minorBidi"/>
          <w:sz w:val="30"/>
          <w:szCs w:val="30"/>
        </w:rPr>
        <w:t xml:space="preserve">Morningstar Sustainalytics </w:t>
      </w:r>
      <w:r w:rsidR="00F9487C">
        <w:rPr>
          <w:rFonts w:asciiTheme="minorBidi" w:hAnsiTheme="minorBidi" w:hint="cs"/>
          <w:sz w:val="30"/>
          <w:szCs w:val="30"/>
          <w:cs/>
        </w:rPr>
        <w:t>เป็น</w:t>
      </w:r>
      <w:r w:rsidR="00791A0C" w:rsidRPr="00DD28E9">
        <w:rPr>
          <w:rFonts w:asciiTheme="minorBidi" w:hAnsiTheme="minorBidi"/>
          <w:sz w:val="30"/>
          <w:szCs w:val="30"/>
        </w:rPr>
        <w:t xml:space="preserve"> ESG Industry Top Rated 2024</w:t>
      </w:r>
      <w:r w:rsidR="00791A0C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2918D2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3A333D" w:rsidRPr="00DD28E9">
        <w:rPr>
          <w:rFonts w:asciiTheme="minorBidi" w:hAnsiTheme="minorBidi"/>
          <w:sz w:val="30"/>
          <w:szCs w:val="30"/>
          <w:cs/>
        </w:rPr>
        <w:t>ลำดับ</w:t>
      </w:r>
      <w:r w:rsidR="003A333D">
        <w:rPr>
          <w:rFonts w:asciiTheme="minorBidi" w:hAnsiTheme="minorBidi" w:hint="cs"/>
          <w:sz w:val="30"/>
          <w:szCs w:val="30"/>
          <w:cs/>
        </w:rPr>
        <w:t>ที่</w:t>
      </w:r>
      <w:r w:rsidR="003A333D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3A333D" w:rsidRPr="00DD28E9">
        <w:rPr>
          <w:rFonts w:asciiTheme="minorBidi" w:hAnsiTheme="minorBidi"/>
          <w:sz w:val="30"/>
          <w:szCs w:val="30"/>
        </w:rPr>
        <w:t xml:space="preserve">1 </w:t>
      </w:r>
      <w:r w:rsidR="003A333D" w:rsidRPr="00DD28E9">
        <w:rPr>
          <w:rFonts w:asciiTheme="minorBidi" w:hAnsiTheme="minorBidi"/>
          <w:sz w:val="30"/>
          <w:szCs w:val="30"/>
          <w:cs/>
        </w:rPr>
        <w:t xml:space="preserve">จาก </w:t>
      </w:r>
      <w:r w:rsidR="003A333D" w:rsidRPr="00DD28E9">
        <w:rPr>
          <w:rFonts w:asciiTheme="minorBidi" w:hAnsiTheme="minorBidi"/>
          <w:sz w:val="30"/>
          <w:szCs w:val="30"/>
        </w:rPr>
        <w:t xml:space="preserve">125 </w:t>
      </w:r>
      <w:r w:rsidR="003A333D" w:rsidRPr="00DD28E9">
        <w:rPr>
          <w:rFonts w:asciiTheme="minorBidi" w:hAnsiTheme="minorBidi"/>
          <w:sz w:val="30"/>
          <w:szCs w:val="30"/>
          <w:cs/>
        </w:rPr>
        <w:t xml:space="preserve">บริษัทในกลุ่ม </w:t>
      </w:r>
      <w:r w:rsidR="003A333D" w:rsidRPr="00DD28E9">
        <w:rPr>
          <w:rFonts w:asciiTheme="minorBidi" w:hAnsiTheme="minorBidi"/>
          <w:sz w:val="30"/>
          <w:szCs w:val="30"/>
        </w:rPr>
        <w:t>Industrial Conglomerate</w:t>
      </w:r>
      <w:r w:rsidR="003A333D" w:rsidRPr="00DD28E9">
        <w:rPr>
          <w:rFonts w:asciiTheme="minorBidi" w:hAnsiTheme="minorBidi"/>
          <w:sz w:val="30"/>
          <w:szCs w:val="30"/>
          <w:cs/>
        </w:rPr>
        <w:t xml:space="preserve"> ทั่วโลก</w:t>
      </w:r>
      <w:r w:rsidR="003A333D">
        <w:rPr>
          <w:rFonts w:asciiTheme="minorBidi" w:hAnsiTheme="minorBidi" w:hint="cs"/>
          <w:sz w:val="30"/>
          <w:szCs w:val="30"/>
          <w:cs/>
        </w:rPr>
        <w:t xml:space="preserve"> </w:t>
      </w:r>
      <w:r w:rsidR="00890675" w:rsidRPr="00DD28E9">
        <w:rPr>
          <w:rFonts w:asciiTheme="minorBidi" w:hAnsiTheme="minorBidi" w:hint="cs"/>
          <w:sz w:val="30"/>
          <w:szCs w:val="30"/>
          <w:cs/>
        </w:rPr>
        <w:t xml:space="preserve">ณ วันที่ </w:t>
      </w:r>
      <w:r w:rsidR="00890675" w:rsidRPr="00DD28E9">
        <w:rPr>
          <w:rFonts w:asciiTheme="minorBidi" w:hAnsiTheme="minorBidi"/>
          <w:sz w:val="30"/>
          <w:szCs w:val="30"/>
        </w:rPr>
        <w:t>17</w:t>
      </w:r>
      <w:r w:rsidR="000B4753" w:rsidRPr="00DD28E9">
        <w:rPr>
          <w:rFonts w:asciiTheme="minorBidi" w:hAnsiTheme="minorBidi"/>
          <w:sz w:val="30"/>
          <w:szCs w:val="30"/>
        </w:rPr>
        <w:t xml:space="preserve"> </w:t>
      </w:r>
      <w:r w:rsidR="00714235" w:rsidRPr="00DD28E9">
        <w:rPr>
          <w:rFonts w:asciiTheme="minorBidi" w:hAnsiTheme="minorBidi" w:hint="cs"/>
          <w:sz w:val="30"/>
          <w:szCs w:val="30"/>
          <w:cs/>
        </w:rPr>
        <w:t xml:space="preserve">มกราคม </w:t>
      </w:r>
      <w:r w:rsidR="00714235" w:rsidRPr="00CE3185">
        <w:rPr>
          <w:rFonts w:asciiTheme="minorBidi" w:hAnsiTheme="minorBidi"/>
          <w:color w:val="000000" w:themeColor="text1"/>
          <w:sz w:val="30"/>
          <w:szCs w:val="30"/>
        </w:rPr>
        <w:t>256</w:t>
      </w:r>
      <w:r w:rsidR="00AB3876">
        <w:rPr>
          <w:rFonts w:asciiTheme="minorBidi" w:hAnsiTheme="minorBidi"/>
          <w:color w:val="000000" w:themeColor="text1"/>
          <w:sz w:val="30"/>
          <w:szCs w:val="30"/>
        </w:rPr>
        <w:t>7</w:t>
      </w:r>
      <w:r w:rsidR="00714235" w:rsidRPr="00CE3185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="00407802" w:rsidRPr="00CE3185">
        <w:rPr>
          <w:rFonts w:asciiTheme="minorBidi" w:hAnsiTheme="minorBidi" w:hint="cs"/>
          <w:color w:val="000000" w:themeColor="text1"/>
          <w:sz w:val="30"/>
          <w:szCs w:val="30"/>
          <w:cs/>
        </w:rPr>
        <w:t>สะท้อนถึง</w:t>
      </w:r>
      <w:r w:rsidR="00105912" w:rsidRPr="00DD28E9">
        <w:rPr>
          <w:rFonts w:asciiTheme="minorBidi" w:hAnsiTheme="minorBidi"/>
          <w:sz w:val="30"/>
          <w:szCs w:val="30"/>
          <w:cs/>
        </w:rPr>
        <w:t>ผลการดำเนินงาน</w:t>
      </w:r>
      <w:r w:rsidR="00D72AE3">
        <w:rPr>
          <w:rFonts w:asciiTheme="minorBidi" w:hAnsiTheme="minorBidi" w:hint="cs"/>
          <w:sz w:val="30"/>
          <w:szCs w:val="30"/>
          <w:cs/>
        </w:rPr>
        <w:t>ที่</w:t>
      </w:r>
      <w:r w:rsidR="00105912" w:rsidRPr="00DD28E9">
        <w:rPr>
          <w:rFonts w:asciiTheme="minorBidi" w:hAnsiTheme="minorBidi"/>
          <w:sz w:val="30"/>
          <w:szCs w:val="30"/>
          <w:cs/>
        </w:rPr>
        <w:t>โดดเด่นด้านความยั่งยืน</w:t>
      </w:r>
      <w:r w:rsidR="00CE3185">
        <w:rPr>
          <w:rFonts w:asciiTheme="minorBidi" w:hAnsiTheme="minorBidi" w:hint="cs"/>
          <w:sz w:val="30"/>
          <w:szCs w:val="30"/>
          <w:cs/>
        </w:rPr>
        <w:t>ร</w:t>
      </w:r>
      <w:r w:rsidR="00105912" w:rsidRPr="00DD28E9">
        <w:rPr>
          <w:rFonts w:asciiTheme="minorBidi" w:hAnsiTheme="minorBidi"/>
          <w:sz w:val="30"/>
          <w:szCs w:val="30"/>
          <w:cs/>
        </w:rPr>
        <w:t>ะดับ</w:t>
      </w:r>
      <w:r w:rsidR="00CE3185">
        <w:rPr>
          <w:rFonts w:asciiTheme="minorBidi" w:hAnsiTheme="minorBidi" w:hint="cs"/>
          <w:sz w:val="30"/>
          <w:szCs w:val="30"/>
          <w:cs/>
        </w:rPr>
        <w:t xml:space="preserve">สากล ด้วยนวัตกรรม โซลูชันรักษ์โลก </w:t>
      </w:r>
      <w:r w:rsidR="00DE39F9" w:rsidRPr="00CE3185">
        <w:rPr>
          <w:rFonts w:asciiTheme="minorBidi" w:hAnsiTheme="minorBidi" w:hint="cs"/>
          <w:sz w:val="30"/>
          <w:szCs w:val="30"/>
          <w:cs/>
        </w:rPr>
        <w:t>ด้วย</w:t>
      </w:r>
      <w:r w:rsidR="00105912" w:rsidRPr="00DD28E9">
        <w:rPr>
          <w:rFonts w:asciiTheme="minorBidi" w:hAnsiTheme="minorBidi"/>
          <w:sz w:val="30"/>
          <w:szCs w:val="30"/>
          <w:cs/>
        </w:rPr>
        <w:t>กลยุทธ์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06498" w:rsidRPr="00DD28E9">
        <w:rPr>
          <w:rFonts w:asciiTheme="minorBidi" w:hAnsiTheme="minorBidi"/>
          <w:sz w:val="30"/>
          <w:szCs w:val="30"/>
        </w:rPr>
        <w:t xml:space="preserve">ESG 4 Plus </w:t>
      </w:r>
      <w:r w:rsidR="00DE39F9">
        <w:rPr>
          <w:rFonts w:asciiTheme="minorBidi" w:hAnsiTheme="minorBidi" w:cs="Cordia New"/>
          <w:sz w:val="30"/>
          <w:szCs w:val="30"/>
        </w:rPr>
        <w:t>(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 xml:space="preserve">มุ่ง </w:t>
      </w:r>
      <w:r w:rsidR="00B06498" w:rsidRPr="00DD28E9">
        <w:rPr>
          <w:rFonts w:asciiTheme="minorBidi" w:hAnsiTheme="minorBidi"/>
          <w:sz w:val="30"/>
          <w:szCs w:val="30"/>
        </w:rPr>
        <w:t xml:space="preserve">Net Zero–Go Green–Lean 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 xml:space="preserve">เหลื่อมล้ำ–ย้ำร่วมมือ </w:t>
      </w:r>
      <w:r w:rsidR="00DE39F9" w:rsidRPr="00CE3185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โดย</w:t>
      </w:r>
      <w:r w:rsidR="00B06498" w:rsidRPr="00CE3185">
        <w:rPr>
          <w:rFonts w:asciiTheme="minorBidi" w:hAnsiTheme="minorBidi" w:cs="Cordia New"/>
          <w:color w:val="000000" w:themeColor="text1"/>
          <w:sz w:val="30"/>
          <w:szCs w:val="30"/>
          <w:cs/>
        </w:rPr>
        <w:t>ยึดหลักเชื่อมั่น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>และโปร่งใส</w:t>
      </w:r>
      <w:r w:rsidR="00D72AE3">
        <w:rPr>
          <w:rFonts w:asciiTheme="minorBidi" w:hAnsiTheme="minorBidi" w:cs="Cordia New"/>
          <w:sz w:val="30"/>
          <w:szCs w:val="30"/>
        </w:rPr>
        <w:t>)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1D1B7323" w14:textId="30C94EA4" w:rsidR="00DE39F9" w:rsidRPr="00B15B87" w:rsidRDefault="00CE3185" w:rsidP="00EA6095">
      <w:pPr>
        <w:jc w:val="thaiDistribute"/>
        <w:rPr>
          <w:rFonts w:asciiTheme="minorBidi" w:hAnsiTheme="minorBidi" w:cs="Cordia New"/>
          <w:strike/>
          <w:sz w:val="30"/>
          <w:szCs w:val="30"/>
        </w:rPr>
      </w:pP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  <w:cs/>
        </w:rPr>
        <w:tab/>
      </w:r>
      <w:r w:rsidRPr="00CE318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เอสซีจีตั้งเป้าหมาย ลดการปล่อยก๊าซเรือนกระจกสุทธิเป็นศูนย์ภายในปี </w:t>
      </w:r>
      <w:r w:rsidRPr="00CE3185">
        <w:rPr>
          <w:rFonts w:asciiTheme="minorBidi" w:hAnsiTheme="minorBidi" w:cs="Cordia New"/>
          <w:color w:val="000000" w:themeColor="text1"/>
          <w:sz w:val="30"/>
          <w:szCs w:val="30"/>
        </w:rPr>
        <w:t xml:space="preserve">2593 </w:t>
      </w:r>
      <w:r w:rsidR="00D72AE3" w:rsidRPr="00CE318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เพื่อลดผลกระทบวิกฤตโลกเดือด </w:t>
      </w:r>
      <w:r w:rsidR="003255CF">
        <w:rPr>
          <w:rFonts w:asciiTheme="minorBidi" w:hAnsiTheme="minorBidi" w:cs="Cordia New" w:hint="cs"/>
          <w:sz w:val="30"/>
          <w:szCs w:val="30"/>
          <w:cs/>
        </w:rPr>
        <w:t>ด้วยการ</w:t>
      </w:r>
      <w:r w:rsidR="003255CF" w:rsidRPr="00CE3185">
        <w:rPr>
          <w:rFonts w:asciiTheme="minorBidi" w:hAnsiTheme="minorBidi" w:cs="Cordia New" w:hint="cs"/>
          <w:sz w:val="30"/>
          <w:szCs w:val="30"/>
          <w:cs/>
        </w:rPr>
        <w:t>เร่ง</w:t>
      </w:r>
      <w:r w:rsidR="003255CF" w:rsidRPr="00CE3185">
        <w:rPr>
          <w:rFonts w:asciiTheme="minorBidi" w:hAnsiTheme="minorBidi" w:cs="Cordia New"/>
          <w:sz w:val="30"/>
          <w:szCs w:val="30"/>
          <w:cs/>
        </w:rPr>
        <w:t>พัฒนานวัตกรรม โซลูชันตอบเมกะเทรนด์โลก ให้ลูกค้าได้รับความสะดวกสบาย ปลอดภัย คุ้มค่า และเป็นมิตรกับสิ่งแวดล้อม เช่น ปูนคาร์บอนต่ำ พลาสติกรักษ์โลก บรรจุภัณฑ์ย่อยสลายได้</w:t>
      </w:r>
      <w:r w:rsidR="003255CF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 ขณะเดียวกันยัง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ร่วมพัฒนานวัตกรรมคาร์บอนต่ำกับผู้เชี่ยวชาญระดับโลกในหลากหลายอุตสาหกรรม เช่น ร่วมกับบริษัท </w:t>
      </w:r>
      <w:r>
        <w:rPr>
          <w:rFonts w:asciiTheme="minorBidi" w:hAnsiTheme="minorBidi" w:cs="Cordia New"/>
          <w:sz w:val="30"/>
          <w:szCs w:val="30"/>
        </w:rPr>
        <w:t xml:space="preserve">Rondo Energy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พัฒนานวัตกรรมแบตเตอรี่กักเก็บความร้อนจากพลังงานสะอาดตอบโจทย์อุตสาหกรรมคาร์บอนต่ำ ร่วมกับบริษัท </w:t>
      </w:r>
      <w:r>
        <w:rPr>
          <w:rFonts w:asciiTheme="minorBidi" w:hAnsiTheme="minorBidi" w:cs="Cordia New"/>
          <w:sz w:val="30"/>
          <w:szCs w:val="30"/>
        </w:rPr>
        <w:t xml:space="preserve">CubicPV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พัฒนานวัตกรรมซิลิคอนเวเฟอร์ </w:t>
      </w:r>
      <w:r>
        <w:rPr>
          <w:rFonts w:asciiTheme="minorBidi" w:hAnsiTheme="minorBidi" w:cs="Cordia New"/>
          <w:sz w:val="30"/>
          <w:szCs w:val="30"/>
        </w:rPr>
        <w:t xml:space="preserve">(Silicon Wafer) </w:t>
      </w:r>
      <w:r>
        <w:rPr>
          <w:rFonts w:asciiTheme="minorBidi" w:hAnsiTheme="minorBidi" w:cs="Cordia New" w:hint="cs"/>
          <w:sz w:val="30"/>
          <w:szCs w:val="30"/>
          <w:cs/>
        </w:rPr>
        <w:t>และแผงโซลาร์เซลล์ประสิทธิภาพสูง และร่วมทุนกับบริษัท</w:t>
      </w:r>
      <w:r>
        <w:rPr>
          <w:rFonts w:asciiTheme="minorBidi" w:hAnsiTheme="minorBidi" w:cs="Cordia New"/>
          <w:sz w:val="30"/>
          <w:szCs w:val="30"/>
        </w:rPr>
        <w:t xml:space="preserve"> Denka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ในอุตสาหกรรมแบตเตอรี่ยานยนต์ไฟฟ้า </w:t>
      </w:r>
      <w:r w:rsidR="003255CF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นอกจากนี้</w:t>
      </w:r>
      <w:r w:rsidR="003A333D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ได้</w:t>
      </w:r>
      <w:r w:rsidRPr="00CE3185">
        <w:rPr>
          <w:rFonts w:asciiTheme="minorBidi" w:hAnsiTheme="minorBidi" w:cs="Cordia New"/>
          <w:color w:val="000000" w:themeColor="text1"/>
          <w:sz w:val="30"/>
          <w:szCs w:val="30"/>
          <w:cs/>
        </w:rPr>
        <w:t>เพิ่มสัดส่วนพลังงานสะอาดแทนการใช้พลังงานฟอสซิล</w:t>
      </w:r>
      <w:r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>เช่น พลังงานชีวมวล (</w:t>
      </w:r>
      <w:r w:rsidR="00B06498" w:rsidRPr="00DD28E9">
        <w:rPr>
          <w:rFonts w:asciiTheme="minorBidi" w:hAnsiTheme="minorBidi" w:cs="Cordia New"/>
          <w:sz w:val="30"/>
          <w:szCs w:val="30"/>
        </w:rPr>
        <w:t xml:space="preserve">Biomass) 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>จากวัสดุเหลือใช้ทางการเกษตรและเชื้อเพลิงจากขยะ (</w:t>
      </w:r>
      <w:r w:rsidR="00B06498" w:rsidRPr="00DD28E9">
        <w:rPr>
          <w:rFonts w:asciiTheme="minorBidi" w:hAnsiTheme="minorBidi" w:cs="Cordia New"/>
          <w:sz w:val="30"/>
          <w:szCs w:val="30"/>
        </w:rPr>
        <w:t xml:space="preserve">Refuse Derived Fuel: RDF) </w:t>
      </w:r>
      <w:r w:rsidR="00B06498" w:rsidRPr="00DD28E9">
        <w:rPr>
          <w:rFonts w:asciiTheme="minorBidi" w:hAnsiTheme="minorBidi" w:cs="Cordia New"/>
          <w:sz w:val="30"/>
          <w:szCs w:val="30"/>
          <w:cs/>
        </w:rPr>
        <w:t>ในกระบวนการผลิตปูนซีเมนต์ การใช้ลมร้อนเหลือทิ้งจากกระบวนการผลิต และพลังงานแสงอาทิตย์ เพื่อลดการใช้ถ่านหินและพลังงานไฟฟ้า</w:t>
      </w:r>
      <w:r w:rsidR="00B15B8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255CF">
        <w:rPr>
          <w:rFonts w:asciiTheme="minorBidi" w:hAnsiTheme="minorBidi" w:cs="Cordia New" w:hint="cs"/>
          <w:sz w:val="30"/>
          <w:szCs w:val="30"/>
          <w:cs/>
        </w:rPr>
        <w:t>พร้อมทั้งมุ่ง</w:t>
      </w:r>
      <w:r w:rsidR="003255CF" w:rsidRPr="00DD28E9">
        <w:rPr>
          <w:rFonts w:asciiTheme="minorBidi" w:hAnsiTheme="minorBidi" w:cs="Cordia New"/>
          <w:sz w:val="30"/>
          <w:szCs w:val="30"/>
          <w:cs/>
        </w:rPr>
        <w:t xml:space="preserve">ลดความเหลื่อมล้ำสังคมในมิติต่าง ๆ ทั้งการศึกษา อาชีพ </w:t>
      </w:r>
      <w:r w:rsidR="003255CF" w:rsidRPr="003255CF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และ</w:t>
      </w:r>
      <w:r w:rsidR="003255CF" w:rsidRPr="00DD28E9">
        <w:rPr>
          <w:rFonts w:asciiTheme="minorBidi" w:hAnsiTheme="minorBidi" w:cs="Cordia New"/>
          <w:sz w:val="30"/>
          <w:szCs w:val="30"/>
          <w:cs/>
        </w:rPr>
        <w:t>สาธารณสุข</w:t>
      </w:r>
      <w:r w:rsidR="003255CF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3255CF" w:rsidRPr="00DD28E9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557F20C8" w14:textId="1539E5F9" w:rsidR="00BC3A7A" w:rsidRPr="00DE39F9" w:rsidRDefault="003255CF" w:rsidP="00EA6095">
      <w:pPr>
        <w:jc w:val="thaiDistribute"/>
        <w:rPr>
          <w:rFonts w:asciiTheme="minorBidi" w:hAnsiTheme="minorBidi"/>
          <w:color w:val="FF0000"/>
          <w:sz w:val="30"/>
          <w:szCs w:val="30"/>
        </w:rPr>
      </w:pP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  <w:cs/>
        </w:rPr>
        <w:tab/>
      </w:r>
      <w:r>
        <w:rPr>
          <w:rFonts w:asciiTheme="minorBidi" w:hAnsiTheme="minorBidi" w:cs="Cordia New" w:hint="cs"/>
          <w:sz w:val="30"/>
          <w:szCs w:val="30"/>
          <w:cs/>
        </w:rPr>
        <w:t>เอสซีจีได้</w:t>
      </w:r>
      <w:r w:rsidR="00105912" w:rsidRPr="00DD28E9">
        <w:rPr>
          <w:rFonts w:asciiTheme="minorBidi" w:hAnsiTheme="minorBidi"/>
          <w:sz w:val="30"/>
          <w:szCs w:val="30"/>
          <w:cs/>
        </w:rPr>
        <w:t xml:space="preserve">ยกระดับมาตรฐานการดำเนินงาน </w:t>
      </w:r>
      <w:r w:rsidR="00105912" w:rsidRPr="00DD28E9">
        <w:rPr>
          <w:rFonts w:asciiTheme="minorBidi" w:hAnsiTheme="minorBidi"/>
          <w:sz w:val="30"/>
          <w:szCs w:val="30"/>
        </w:rPr>
        <w:t xml:space="preserve">ESG </w:t>
      </w:r>
      <w:r w:rsidR="00105912" w:rsidRPr="00DD28E9">
        <w:rPr>
          <w:rFonts w:asciiTheme="minorBidi" w:hAnsiTheme="minorBidi"/>
          <w:sz w:val="30"/>
          <w:szCs w:val="30"/>
          <w:cs/>
        </w:rPr>
        <w:t>อย่างต่อเนื่อง นำมาตรฐานการรายงานผลการดำเนินงานด้านความยั่งยืนที่ได้รับการยอมรับในระดับสากลมา</w:t>
      </w:r>
      <w:r w:rsidR="00DD28E9" w:rsidRPr="00DD28E9">
        <w:rPr>
          <w:rFonts w:asciiTheme="minorBidi" w:hAnsiTheme="minorBidi" w:hint="cs"/>
          <w:sz w:val="30"/>
          <w:szCs w:val="30"/>
          <w:cs/>
        </w:rPr>
        <w:t>ใช้</w:t>
      </w:r>
      <w:r w:rsidR="00DE1E04" w:rsidRPr="00DD28E9">
        <w:rPr>
          <w:rFonts w:asciiTheme="minorBidi" w:hAnsiTheme="minorBidi" w:hint="cs"/>
          <w:sz w:val="30"/>
          <w:szCs w:val="30"/>
          <w:cs/>
        </w:rPr>
        <w:t>เป็นแนวทางในการเปิดเผย</w:t>
      </w:r>
      <w:r w:rsidR="00DD28E9" w:rsidRPr="00DD28E9">
        <w:rPr>
          <w:rFonts w:asciiTheme="minorBidi" w:hAnsiTheme="minorBidi" w:hint="cs"/>
          <w:sz w:val="30"/>
          <w:szCs w:val="30"/>
          <w:cs/>
        </w:rPr>
        <w:t>ข้อมูล</w:t>
      </w:r>
      <w:r w:rsidR="00DE1E04" w:rsidRPr="00DD28E9">
        <w:rPr>
          <w:rFonts w:asciiTheme="minorBidi" w:hAnsiTheme="minorBidi"/>
          <w:sz w:val="30"/>
          <w:szCs w:val="30"/>
        </w:rPr>
        <w:t xml:space="preserve"> </w:t>
      </w:r>
      <w:r w:rsidR="00DE1E04" w:rsidRPr="00DD28E9">
        <w:rPr>
          <w:rFonts w:asciiTheme="minorBidi" w:hAnsiTheme="minorBidi" w:hint="cs"/>
          <w:sz w:val="30"/>
          <w:szCs w:val="30"/>
          <w:cs/>
        </w:rPr>
        <w:t xml:space="preserve">เช่น </w:t>
      </w:r>
      <w:r w:rsidR="00DE1E04" w:rsidRPr="00DD28E9">
        <w:rPr>
          <w:rFonts w:asciiTheme="minorBidi" w:hAnsiTheme="minorBidi"/>
          <w:sz w:val="30"/>
          <w:szCs w:val="30"/>
        </w:rPr>
        <w:t xml:space="preserve">GRI SASB TCFD Integrated Report </w:t>
      </w:r>
      <w:r w:rsidR="00DE1E04" w:rsidRPr="00DD28E9">
        <w:rPr>
          <w:rFonts w:asciiTheme="minorBidi" w:hAnsiTheme="minorBidi" w:hint="cs"/>
          <w:sz w:val="30"/>
          <w:szCs w:val="30"/>
          <w:cs/>
        </w:rPr>
        <w:t>และเตรียมพร้อมสำหรับมาตรฐานใหม่ที</w:t>
      </w:r>
      <w:r w:rsidR="006946BD">
        <w:rPr>
          <w:rFonts w:asciiTheme="minorBidi" w:hAnsiTheme="minorBidi" w:hint="cs"/>
          <w:sz w:val="30"/>
          <w:szCs w:val="30"/>
          <w:cs/>
        </w:rPr>
        <w:t>่</w:t>
      </w:r>
      <w:r w:rsidR="00A069A6" w:rsidRPr="00DD28E9">
        <w:rPr>
          <w:rFonts w:asciiTheme="minorBidi" w:hAnsiTheme="minorBidi" w:hint="cs"/>
          <w:sz w:val="30"/>
          <w:szCs w:val="30"/>
          <w:cs/>
        </w:rPr>
        <w:t>เริ่มใช้ในต่างประเทศ</w:t>
      </w:r>
      <w:r w:rsidR="00DE1E04" w:rsidRPr="00DD28E9">
        <w:rPr>
          <w:rFonts w:asciiTheme="minorBidi" w:hAnsiTheme="minorBidi" w:hint="cs"/>
          <w:sz w:val="30"/>
          <w:szCs w:val="30"/>
          <w:cs/>
        </w:rPr>
        <w:t xml:space="preserve"> เช่น </w:t>
      </w:r>
      <w:r w:rsidR="006946BD" w:rsidRPr="006946BD">
        <w:rPr>
          <w:rFonts w:asciiTheme="minorBidi" w:hAnsiTheme="minorBidi"/>
          <w:sz w:val="30"/>
          <w:szCs w:val="30"/>
        </w:rPr>
        <w:t xml:space="preserve">International Sustainability Standards Board </w:t>
      </w:r>
      <w:r w:rsidR="006946BD">
        <w:rPr>
          <w:rFonts w:asciiTheme="minorBidi" w:hAnsiTheme="minorBidi"/>
          <w:sz w:val="30"/>
          <w:szCs w:val="30"/>
        </w:rPr>
        <w:t>(</w:t>
      </w:r>
      <w:r w:rsidR="00DE1E04" w:rsidRPr="00DD28E9">
        <w:rPr>
          <w:rFonts w:asciiTheme="minorBidi" w:hAnsiTheme="minorBidi"/>
          <w:sz w:val="30"/>
          <w:szCs w:val="30"/>
        </w:rPr>
        <w:t>ISSB</w:t>
      </w:r>
      <w:r w:rsidR="006946BD">
        <w:rPr>
          <w:rFonts w:asciiTheme="minorBidi" w:hAnsiTheme="minorBidi"/>
          <w:sz w:val="30"/>
          <w:szCs w:val="30"/>
        </w:rPr>
        <w:t>)</w:t>
      </w:r>
      <w:r>
        <w:rPr>
          <w:rFonts w:asciiTheme="minorBidi" w:hAnsiTheme="minorBidi"/>
          <w:sz w:val="30"/>
          <w:szCs w:val="30"/>
        </w:rPr>
        <w:t xml:space="preserve"> </w:t>
      </w:r>
      <w:r w:rsidR="00105912" w:rsidRPr="00DD28E9">
        <w:rPr>
          <w:rFonts w:asciiTheme="minorBidi" w:hAnsiTheme="minorBidi"/>
          <w:sz w:val="30"/>
          <w:szCs w:val="30"/>
          <w:cs/>
        </w:rPr>
        <w:t>เพื่อ</w:t>
      </w:r>
      <w:r w:rsidR="007645FF" w:rsidRPr="00DD28E9">
        <w:rPr>
          <w:rFonts w:asciiTheme="minorBidi" w:hAnsiTheme="minorBidi"/>
          <w:sz w:val="30"/>
          <w:szCs w:val="30"/>
          <w:cs/>
        </w:rPr>
        <w:t>เพิ่</w:t>
      </w:r>
      <w:r w:rsidR="00F567BB" w:rsidRPr="00DD28E9">
        <w:rPr>
          <w:rFonts w:asciiTheme="minorBidi" w:hAnsiTheme="minorBidi" w:hint="cs"/>
          <w:sz w:val="30"/>
          <w:szCs w:val="30"/>
          <w:cs/>
        </w:rPr>
        <w:t>ม</w:t>
      </w:r>
      <w:r w:rsidR="00105912" w:rsidRPr="00DD28E9">
        <w:rPr>
          <w:rFonts w:asciiTheme="minorBidi" w:hAnsiTheme="minorBidi"/>
          <w:sz w:val="30"/>
          <w:szCs w:val="30"/>
          <w:cs/>
        </w:rPr>
        <w:t>ประสิทธิภาพการดำเนินงาน ลดความเสี่ยงและสร้างโอกาส</w:t>
      </w:r>
      <w:r w:rsidR="001C45D4" w:rsidRPr="00DD28E9">
        <w:rPr>
          <w:rFonts w:asciiTheme="minorBidi" w:hAnsiTheme="minorBidi" w:hint="cs"/>
          <w:sz w:val="30"/>
          <w:szCs w:val="30"/>
          <w:cs/>
        </w:rPr>
        <w:t>ทาง</w:t>
      </w:r>
      <w:r w:rsidR="00105912" w:rsidRPr="00DD28E9">
        <w:rPr>
          <w:rFonts w:asciiTheme="minorBidi" w:hAnsiTheme="minorBidi"/>
          <w:sz w:val="30"/>
          <w:szCs w:val="30"/>
          <w:cs/>
        </w:rPr>
        <w:t>ธุรกิจภายใต้ระบบการกำกับดูแลกิจการที่ดี</w:t>
      </w:r>
    </w:p>
    <w:p w14:paraId="313BB8F2" w14:textId="1C534361" w:rsidR="00BC3A7A" w:rsidRPr="00DD28E9" w:rsidRDefault="003255CF" w:rsidP="00EA6095">
      <w:pPr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 </w:t>
      </w:r>
      <w:r>
        <w:rPr>
          <w:rFonts w:asciiTheme="minorBidi" w:hAnsiTheme="minorBidi"/>
          <w:b/>
          <w:bCs/>
          <w:sz w:val="30"/>
          <w:szCs w:val="30"/>
        </w:rPr>
        <w:tab/>
      </w:r>
      <w:r w:rsidR="00BC3A7A" w:rsidRPr="00B15B87">
        <w:rPr>
          <w:rFonts w:asciiTheme="minorBidi" w:hAnsiTheme="minorBidi"/>
          <w:b/>
          <w:bCs/>
          <w:sz w:val="30"/>
          <w:szCs w:val="30"/>
        </w:rPr>
        <w:t>Morningstar Sustainalytics</w:t>
      </w:r>
      <w:r w:rsidR="00BC3A7A" w:rsidRPr="00DD28E9">
        <w:rPr>
          <w:rFonts w:asciiTheme="minorBidi" w:hAnsiTheme="minorBidi"/>
          <w:sz w:val="30"/>
          <w:szCs w:val="30"/>
        </w:rPr>
        <w:t xml:space="preserve"> </w:t>
      </w:r>
      <w:r w:rsidR="00BC3A7A" w:rsidRPr="00DD28E9">
        <w:rPr>
          <w:rFonts w:asciiTheme="minorBidi" w:hAnsiTheme="minorBidi"/>
          <w:sz w:val="30"/>
          <w:szCs w:val="30"/>
          <w:cs/>
        </w:rPr>
        <w:t>เป็นผู้นำระดับโลกด้านการวิจัยและจัดลำดับด้านสิ่งแวดล้อม สังคม และการกำกับดูแล (</w:t>
      </w:r>
      <w:r w:rsidR="00BC3A7A" w:rsidRPr="00DD28E9">
        <w:rPr>
          <w:rFonts w:asciiTheme="minorBidi" w:hAnsiTheme="minorBidi"/>
          <w:sz w:val="30"/>
          <w:szCs w:val="30"/>
        </w:rPr>
        <w:t xml:space="preserve">ESG) </w:t>
      </w:r>
      <w:r w:rsidR="00BC3A7A" w:rsidRPr="00DD28E9">
        <w:rPr>
          <w:rFonts w:asciiTheme="minorBidi" w:hAnsiTheme="minorBidi"/>
          <w:sz w:val="30"/>
          <w:szCs w:val="30"/>
          <w:cs/>
        </w:rPr>
        <w:t>ซึ่งได้รับการยอมรับอย่างกว้างขวางจากการประเมินเกี่ยวกับ</w:t>
      </w:r>
      <w:r w:rsidR="00995F8F" w:rsidRPr="00DD28E9">
        <w:rPr>
          <w:rFonts w:asciiTheme="minorBidi" w:hAnsiTheme="minorBidi"/>
          <w:sz w:val="30"/>
          <w:szCs w:val="30"/>
          <w:cs/>
        </w:rPr>
        <w:t>การจัดการความเสี่ย</w:t>
      </w:r>
      <w:r w:rsidR="00D642EB">
        <w:rPr>
          <w:rFonts w:asciiTheme="minorBidi" w:hAnsiTheme="minorBidi" w:hint="cs"/>
          <w:sz w:val="30"/>
          <w:szCs w:val="30"/>
          <w:cs/>
        </w:rPr>
        <w:t>ง</w:t>
      </w:r>
      <w:r w:rsidR="001C7AE6">
        <w:rPr>
          <w:rFonts w:asciiTheme="minorBidi" w:hAnsiTheme="minorBidi" w:hint="cs"/>
          <w:sz w:val="30"/>
          <w:szCs w:val="30"/>
          <w:cs/>
        </w:rPr>
        <w:t>ของ</w:t>
      </w:r>
      <w:r w:rsidR="00995F8F" w:rsidRPr="00DD28E9">
        <w:rPr>
          <w:rFonts w:asciiTheme="minorBidi" w:hAnsiTheme="minorBidi"/>
          <w:sz w:val="30"/>
          <w:szCs w:val="30"/>
          <w:cs/>
        </w:rPr>
        <w:t>บริษัท</w:t>
      </w:r>
      <w:r w:rsidR="00BC3A7A" w:rsidRPr="00DD28E9">
        <w:rPr>
          <w:rFonts w:asciiTheme="minorBidi" w:hAnsiTheme="minorBidi"/>
          <w:sz w:val="30"/>
          <w:szCs w:val="30"/>
          <w:cs/>
        </w:rPr>
        <w:t>ต่างๆ ปัจจุบันการจัดอันดับของ</w:t>
      </w:r>
      <w:r w:rsidR="00995F8F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995F8F" w:rsidRPr="00DD28E9">
        <w:rPr>
          <w:rFonts w:asciiTheme="minorBidi" w:hAnsiTheme="minorBidi"/>
          <w:sz w:val="30"/>
          <w:szCs w:val="30"/>
        </w:rPr>
        <w:t>Morningstar Sustainalytics</w:t>
      </w:r>
      <w:r w:rsidR="00995F8F" w:rsidRPr="00DD28E9">
        <w:rPr>
          <w:rFonts w:asciiTheme="minorBidi" w:hAnsiTheme="minorBidi"/>
          <w:sz w:val="30"/>
          <w:szCs w:val="30"/>
          <w:cs/>
        </w:rPr>
        <w:t xml:space="preserve"> </w:t>
      </w:r>
      <w:r w:rsidR="00BC3A7A" w:rsidRPr="00DD28E9">
        <w:rPr>
          <w:rFonts w:asciiTheme="minorBidi" w:hAnsiTheme="minorBidi"/>
          <w:sz w:val="30"/>
          <w:szCs w:val="30"/>
          <w:cs/>
        </w:rPr>
        <w:t xml:space="preserve">ครอบคลุมบริษัททั่วโลกกว่า </w:t>
      </w:r>
      <w:r w:rsidR="00FE29CE" w:rsidRPr="00DD28E9">
        <w:rPr>
          <w:rFonts w:asciiTheme="minorBidi" w:hAnsiTheme="minorBidi"/>
          <w:sz w:val="30"/>
          <w:szCs w:val="30"/>
        </w:rPr>
        <w:t xml:space="preserve">16,000 </w:t>
      </w:r>
      <w:r w:rsidR="00BC3A7A" w:rsidRPr="00DD28E9">
        <w:rPr>
          <w:rFonts w:asciiTheme="minorBidi" w:hAnsiTheme="minorBidi"/>
          <w:sz w:val="30"/>
          <w:szCs w:val="30"/>
          <w:cs/>
        </w:rPr>
        <w:t xml:space="preserve">แห่ง </w:t>
      </w:r>
      <w:r w:rsidR="001C7AE6">
        <w:rPr>
          <w:rFonts w:asciiTheme="minorBidi" w:hAnsiTheme="minorBidi" w:hint="cs"/>
          <w:sz w:val="30"/>
          <w:szCs w:val="30"/>
          <w:cs/>
        </w:rPr>
        <w:t>ซึ่ง</w:t>
      </w:r>
      <w:r w:rsidR="00BC3A7A" w:rsidRPr="00DD28E9">
        <w:rPr>
          <w:rFonts w:asciiTheme="minorBidi" w:hAnsiTheme="minorBidi"/>
          <w:sz w:val="30"/>
          <w:szCs w:val="30"/>
          <w:cs/>
        </w:rPr>
        <w:t>กลุ่มนักลงทุนและผู้จัดการกองทุนชั้นนำ</w:t>
      </w:r>
      <w:r w:rsidR="00FE29CE" w:rsidRPr="00DD28E9">
        <w:rPr>
          <w:rFonts w:asciiTheme="minorBidi" w:hAnsiTheme="minorBidi"/>
          <w:sz w:val="30"/>
          <w:szCs w:val="30"/>
          <w:cs/>
        </w:rPr>
        <w:t xml:space="preserve">ใช้ผลการจัดลำดับและข้อมูลจาก </w:t>
      </w:r>
      <w:r w:rsidR="00FE29CE" w:rsidRPr="00DD28E9">
        <w:rPr>
          <w:rFonts w:asciiTheme="minorBidi" w:hAnsiTheme="minorBidi"/>
          <w:sz w:val="30"/>
          <w:szCs w:val="30"/>
        </w:rPr>
        <w:t xml:space="preserve">Morningstar Sustainalytics </w:t>
      </w:r>
      <w:r w:rsidR="00FE29CE" w:rsidRPr="00DD28E9">
        <w:rPr>
          <w:rFonts w:asciiTheme="minorBidi" w:hAnsiTheme="minorBidi"/>
          <w:sz w:val="30"/>
          <w:szCs w:val="30"/>
          <w:cs/>
        </w:rPr>
        <w:t xml:space="preserve">เป็นส่วนหนึ่งของการวิเคราะห์ผลการดำเนินงานและการพิจารณาตัดสินใจลงทุน  </w:t>
      </w:r>
    </w:p>
    <w:sectPr w:rsidR="00BC3A7A" w:rsidRPr="00DD28E9" w:rsidSect="00D642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24229" w14:textId="77777777" w:rsidR="00EF465E" w:rsidRDefault="00EF465E" w:rsidP="004040AA">
      <w:pPr>
        <w:spacing w:after="0" w:line="240" w:lineRule="auto"/>
      </w:pPr>
      <w:r>
        <w:separator/>
      </w:r>
    </w:p>
  </w:endnote>
  <w:endnote w:type="continuationSeparator" w:id="0">
    <w:p w14:paraId="243A1943" w14:textId="77777777" w:rsidR="00EF465E" w:rsidRDefault="00EF465E" w:rsidP="0040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6E073" w14:textId="77777777" w:rsidR="004040AA" w:rsidRDefault="004040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31BF4" w14:textId="77777777" w:rsidR="004040AA" w:rsidRDefault="004040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2DE98" w14:textId="77777777" w:rsidR="004040AA" w:rsidRDefault="004040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12C4B" w14:textId="77777777" w:rsidR="00EF465E" w:rsidRDefault="00EF465E" w:rsidP="004040AA">
      <w:pPr>
        <w:spacing w:after="0" w:line="240" w:lineRule="auto"/>
      </w:pPr>
      <w:r>
        <w:separator/>
      </w:r>
    </w:p>
  </w:footnote>
  <w:footnote w:type="continuationSeparator" w:id="0">
    <w:p w14:paraId="207CCBB5" w14:textId="77777777" w:rsidR="00EF465E" w:rsidRDefault="00EF465E" w:rsidP="00404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ED8AA" w14:textId="77777777" w:rsidR="004040AA" w:rsidRDefault="00404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CD23A" w14:textId="77777777" w:rsidR="004040AA" w:rsidRDefault="004040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E9CE" w14:textId="77777777" w:rsidR="004040AA" w:rsidRDefault="004040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AA"/>
    <w:rsid w:val="000426A2"/>
    <w:rsid w:val="00045E62"/>
    <w:rsid w:val="000B4753"/>
    <w:rsid w:val="00105912"/>
    <w:rsid w:val="00180D3F"/>
    <w:rsid w:val="001B01B6"/>
    <w:rsid w:val="001C45D4"/>
    <w:rsid w:val="001C7AE6"/>
    <w:rsid w:val="001D44C4"/>
    <w:rsid w:val="002918D2"/>
    <w:rsid w:val="002A18A7"/>
    <w:rsid w:val="003232CD"/>
    <w:rsid w:val="003255CF"/>
    <w:rsid w:val="00326C76"/>
    <w:rsid w:val="003538EB"/>
    <w:rsid w:val="003A333D"/>
    <w:rsid w:val="003B3976"/>
    <w:rsid w:val="003D6B8C"/>
    <w:rsid w:val="004040AA"/>
    <w:rsid w:val="00407802"/>
    <w:rsid w:val="004737D0"/>
    <w:rsid w:val="004C4B02"/>
    <w:rsid w:val="004D6306"/>
    <w:rsid w:val="00620975"/>
    <w:rsid w:val="00624A5C"/>
    <w:rsid w:val="006946BD"/>
    <w:rsid w:val="006A4473"/>
    <w:rsid w:val="006B4FC6"/>
    <w:rsid w:val="006F4C29"/>
    <w:rsid w:val="00714235"/>
    <w:rsid w:val="00722E9F"/>
    <w:rsid w:val="00727BC8"/>
    <w:rsid w:val="007645FF"/>
    <w:rsid w:val="00791A0C"/>
    <w:rsid w:val="008076B3"/>
    <w:rsid w:val="00890675"/>
    <w:rsid w:val="008B51E4"/>
    <w:rsid w:val="00915844"/>
    <w:rsid w:val="00974AB3"/>
    <w:rsid w:val="0097684D"/>
    <w:rsid w:val="0098685B"/>
    <w:rsid w:val="00995F8F"/>
    <w:rsid w:val="00A069A6"/>
    <w:rsid w:val="00A20BFF"/>
    <w:rsid w:val="00A704BA"/>
    <w:rsid w:val="00A87EB8"/>
    <w:rsid w:val="00A935AC"/>
    <w:rsid w:val="00AA6A7D"/>
    <w:rsid w:val="00AB3876"/>
    <w:rsid w:val="00B03727"/>
    <w:rsid w:val="00B06498"/>
    <w:rsid w:val="00B15B87"/>
    <w:rsid w:val="00B20344"/>
    <w:rsid w:val="00B85546"/>
    <w:rsid w:val="00B875E3"/>
    <w:rsid w:val="00BB113E"/>
    <w:rsid w:val="00BC3A7A"/>
    <w:rsid w:val="00C05C45"/>
    <w:rsid w:val="00C21684"/>
    <w:rsid w:val="00C92502"/>
    <w:rsid w:val="00CB42DF"/>
    <w:rsid w:val="00CB7B65"/>
    <w:rsid w:val="00CC10DA"/>
    <w:rsid w:val="00CC4E11"/>
    <w:rsid w:val="00CD1676"/>
    <w:rsid w:val="00CE3185"/>
    <w:rsid w:val="00D43EC7"/>
    <w:rsid w:val="00D642EB"/>
    <w:rsid w:val="00D7189F"/>
    <w:rsid w:val="00D72AE3"/>
    <w:rsid w:val="00D92EAF"/>
    <w:rsid w:val="00DD28E9"/>
    <w:rsid w:val="00DE1E04"/>
    <w:rsid w:val="00DE39F9"/>
    <w:rsid w:val="00E047C7"/>
    <w:rsid w:val="00EA6095"/>
    <w:rsid w:val="00EB129F"/>
    <w:rsid w:val="00EC78C3"/>
    <w:rsid w:val="00EF465E"/>
    <w:rsid w:val="00F567BB"/>
    <w:rsid w:val="00F801B7"/>
    <w:rsid w:val="00F9487C"/>
    <w:rsid w:val="00FE29CE"/>
    <w:rsid w:val="00FF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67F"/>
  <w15:chartTrackingRefBased/>
  <w15:docId w15:val="{28E20BD3-0DD2-4877-A320-1088A0B7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0AA"/>
  </w:style>
  <w:style w:type="paragraph" w:styleId="Footer">
    <w:name w:val="footer"/>
    <w:basedOn w:val="Normal"/>
    <w:link w:val="FooterChar"/>
    <w:uiPriority w:val="99"/>
    <w:unhideWhenUsed/>
    <w:rsid w:val="0040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0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BB9FA3835D44689492B13EF19519F" ma:contentTypeVersion="17" ma:contentTypeDescription="Create a new document." ma:contentTypeScope="" ma:versionID="d23fc481aaa5fc2906d9fdf62d7ad144">
  <xsd:schema xmlns:xsd="http://www.w3.org/2001/XMLSchema" xmlns:xs="http://www.w3.org/2001/XMLSchema" xmlns:p="http://schemas.microsoft.com/office/2006/metadata/properties" xmlns:ns3="40353738-a07c-4598-ab66-de40332f8559" xmlns:ns4="dba9cd07-1b84-4c6a-bb20-23fe11315e27" targetNamespace="http://schemas.microsoft.com/office/2006/metadata/properties" ma:root="true" ma:fieldsID="5f6be37f2a2db689592cfa4f5a92a86b" ns3:_="" ns4:_="">
    <xsd:import namespace="40353738-a07c-4598-ab66-de40332f8559"/>
    <xsd:import namespace="dba9cd07-1b84-4c6a-bb20-23fe11315e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53738-a07c-4598-ab66-de40332f8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9cd07-1b84-4c6a-bb20-23fe11315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0353738-a07c-4598-ab66-de40332f85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29E45-7413-411F-AB4E-008884797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353738-a07c-4598-ab66-de40332f8559"/>
    <ds:schemaRef ds:uri="dba9cd07-1b84-4c6a-bb20-23fe11315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3E67D-ABCD-46D0-AB11-3ACA06A987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00CAB-252E-4D61-BD7B-D5EFA217F81D}">
  <ds:schemaRefs>
    <ds:schemaRef ds:uri="http://schemas.microsoft.com/office/2006/metadata/properties"/>
    <ds:schemaRef ds:uri="http://schemas.microsoft.com/office/infopath/2007/PartnerControls"/>
    <ds:schemaRef ds:uri="40353738-a07c-4598-ab66-de40332f8559"/>
  </ds:schemaRefs>
</ds:datastoreItem>
</file>

<file path=customXml/itemProps4.xml><?xml version="1.0" encoding="utf-8"?>
<ds:datastoreItem xmlns:ds="http://schemas.openxmlformats.org/officeDocument/2006/customXml" ds:itemID="{36F9C3E5-621E-4DB4-B9FC-65729FCF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Sirirat Nitiwirachot</dc:creator>
  <cp:keywords/>
  <dc:description/>
  <cp:lastModifiedBy>Ratchava Kaewthong</cp:lastModifiedBy>
  <cp:revision>2</cp:revision>
  <dcterms:created xsi:type="dcterms:W3CDTF">2024-01-22T05:16:00Z</dcterms:created>
  <dcterms:modified xsi:type="dcterms:W3CDTF">2024-01-22T05:16:00Z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0x010100CECBB9FA3835D44689492B13EF19519F</vt:lpwstr>
  </property>
</Properties>
</file>